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rFonts w:ascii="Cambria" w:hAnsi="Cambria"/>
          <w:b/>
          <w:b/>
          <w:sz w:val="32"/>
          <w:szCs w:val="32"/>
        </w:rPr>
      </w:pPr>
      <w:r>
        <w:rPr>
          <w:rFonts w:ascii="Cambria" w:hAnsi="Cambria"/>
          <w:b/>
          <w:sz w:val="32"/>
          <w:szCs w:val="32"/>
        </w:rPr>
        <w:t>Informace o zpracování osobních údajů</w:t>
      </w:r>
    </w:p>
    <w:p>
      <w:pPr>
        <w:pStyle w:val="Normal"/>
        <w:jc w:val="both"/>
        <w:rPr>
          <w:rFonts w:ascii="Cambria" w:hAnsi="Cambria"/>
        </w:rPr>
      </w:pPr>
      <w:r>
        <w:rPr>
          <w:rFonts w:ascii="Cambria" w:hAnsi="Cambria"/>
        </w:rPr>
      </w:r>
    </w:p>
    <w:p>
      <w:pPr>
        <w:pStyle w:val="Normal"/>
        <w:jc w:val="both"/>
        <w:rPr>
          <w:rFonts w:ascii="Cambria" w:hAnsi="Cambria"/>
        </w:rPr>
      </w:pPr>
      <w:r>
        <w:rPr>
          <w:rFonts w:ascii="Cambria" w:hAnsi="Cambria"/>
        </w:rPr>
        <w:t xml:space="preserve">ŘKF </w:t>
      </w:r>
      <w:r>
        <w:rPr>
          <w:rFonts w:ascii="Cambria" w:hAnsi="Cambria"/>
          <w:b/>
          <w:bCs/>
        </w:rPr>
        <w:t>Plánice</w:t>
      </w:r>
      <w:r>
        <w:rPr>
          <w:rFonts w:ascii="Cambria" w:hAnsi="Cambria"/>
        </w:rPr>
        <w:t xml:space="preserve">, IČO: </w:t>
      </w:r>
      <w:r>
        <w:rPr>
          <w:rFonts w:ascii="Cambria" w:hAnsi="Cambria"/>
          <w:b/>
          <w:bCs/>
        </w:rPr>
        <w:t>63515555</w:t>
      </w:r>
      <w:r>
        <w:rPr>
          <w:rFonts w:ascii="Cambria" w:hAnsi="Cambria"/>
        </w:rPr>
        <w:t xml:space="preserve"> </w:t>
      </w:r>
      <w:r>
        <w:rPr>
          <w:rFonts w:ascii="Cambria" w:hAnsi="Cambria"/>
        </w:rPr>
        <w:t xml:space="preserve">, se sídlem </w:t>
      </w:r>
      <w:r>
        <w:rPr>
          <w:rFonts w:ascii="Cambria" w:hAnsi="Cambria"/>
          <w:b/>
          <w:bCs/>
        </w:rPr>
        <w:t>Kostelní 109, 340 34 Plánice</w:t>
      </w:r>
      <w:r>
        <w:rPr>
          <w:rFonts w:ascii="Cambria" w:hAnsi="Cambria"/>
        </w:rPr>
        <w:t xml:space="preserve"> (dále také jen „správce“), tímto prohlašuje, že ve smyslu nařízení Evropského parlamentu a Rady (EU) 2016/679 o ochraně fyzických osob v souvislosti se zpracováním osobních údajů a volném pohybu těchto údajů a o zrušení směrnice 95/46/ES (toto nařízení bude dále označováno jen jako „GDPR“) </w:t>
      </w:r>
      <w:r>
        <w:rPr>
          <w:rFonts w:ascii="Cambria" w:hAnsi="Cambria"/>
          <w:b/>
        </w:rPr>
        <w:t>zpracovává osobní údaje subjektů údajů pro svou činnost, a je tedy správcem osobních údajů</w:t>
      </w:r>
      <w:r>
        <w:rPr>
          <w:rFonts w:ascii="Cambria" w:hAnsi="Cambria"/>
        </w:rPr>
        <w:t xml:space="preserve"> (tj. osobou, která určuje způsoby a účely zpracování osobních údajů).</w:t>
      </w:r>
    </w:p>
    <w:p>
      <w:pPr>
        <w:pStyle w:val="Normal"/>
        <w:jc w:val="both"/>
        <w:rPr>
          <w:rFonts w:ascii="Cambria" w:hAnsi="Cambria"/>
          <w:b/>
          <w:b/>
        </w:rPr>
      </w:pPr>
      <w:r>
        <w:rPr>
          <w:rFonts w:ascii="Cambria" w:hAnsi="Cambria"/>
          <w:b/>
        </w:rPr>
        <w:t>Zpracování osobních údajů</w:t>
      </w:r>
    </w:p>
    <w:p>
      <w:pPr>
        <w:pStyle w:val="Normal"/>
        <w:jc w:val="both"/>
        <w:rPr>
          <w:rFonts w:ascii="Cambria" w:hAnsi="Cambria"/>
        </w:rPr>
      </w:pPr>
      <w:r>
        <w:rPr>
          <w:rFonts w:ascii="Cambria" w:hAnsi="Cambria"/>
        </w:rPr>
        <w:t>Správce zpracovává osobní údaje zejména v následujících oblastech:</w:t>
      </w:r>
    </w:p>
    <w:p>
      <w:pPr>
        <w:pStyle w:val="ListParagraph"/>
        <w:numPr>
          <w:ilvl w:val="0"/>
          <w:numId w:val="1"/>
        </w:numPr>
        <w:jc w:val="both"/>
        <w:rPr>
          <w:rFonts w:ascii="Cambria" w:hAnsi="Cambria"/>
        </w:rPr>
      </w:pPr>
      <w:r>
        <w:rPr>
          <w:rFonts w:ascii="Cambria" w:hAnsi="Cambria"/>
        </w:rPr>
        <w:t>agenda související se správou a chodem církve,</w:t>
      </w:r>
    </w:p>
    <w:p>
      <w:pPr>
        <w:pStyle w:val="ListParagraph"/>
        <w:numPr>
          <w:ilvl w:val="0"/>
          <w:numId w:val="1"/>
        </w:numPr>
        <w:jc w:val="both"/>
        <w:rPr>
          <w:rFonts w:ascii="Cambria" w:hAnsi="Cambria"/>
        </w:rPr>
      </w:pPr>
      <w:r>
        <w:rPr>
          <w:rFonts w:ascii="Cambria" w:hAnsi="Cambria"/>
        </w:rPr>
        <w:t>personalistická agenda,</w:t>
      </w:r>
    </w:p>
    <w:p>
      <w:pPr>
        <w:pStyle w:val="ListParagraph"/>
        <w:numPr>
          <w:ilvl w:val="0"/>
          <w:numId w:val="1"/>
        </w:numPr>
        <w:jc w:val="both"/>
        <w:rPr>
          <w:rFonts w:ascii="Cambria" w:hAnsi="Cambria"/>
        </w:rPr>
      </w:pPr>
      <w:r>
        <w:rPr>
          <w:rFonts w:ascii="Cambria" w:hAnsi="Cambria"/>
        </w:rPr>
        <w:t>agenda související s přijímáním svátostí,</w:t>
      </w:r>
    </w:p>
    <w:p>
      <w:pPr>
        <w:pStyle w:val="ListParagraph"/>
        <w:numPr>
          <w:ilvl w:val="0"/>
          <w:numId w:val="1"/>
        </w:numPr>
        <w:jc w:val="both"/>
        <w:rPr>
          <w:rFonts w:ascii="Cambria" w:hAnsi="Cambria"/>
        </w:rPr>
      </w:pPr>
      <w:r>
        <w:rPr>
          <w:rFonts w:ascii="Cambria" w:hAnsi="Cambria"/>
        </w:rPr>
        <w:t>správa majetku a souvisejících smluvních vztahů,</w:t>
      </w:r>
    </w:p>
    <w:p>
      <w:pPr>
        <w:pStyle w:val="ListParagraph"/>
        <w:numPr>
          <w:ilvl w:val="0"/>
          <w:numId w:val="1"/>
        </w:numPr>
        <w:jc w:val="both"/>
        <w:rPr>
          <w:rFonts w:ascii="Cambria" w:hAnsi="Cambria"/>
        </w:rPr>
      </w:pPr>
      <w:r>
        <w:rPr>
          <w:rFonts w:ascii="Cambria" w:hAnsi="Cambria"/>
        </w:rPr>
        <w:t>pořádání školení, kurzů a dalších akcí pro veřejnost,</w:t>
      </w:r>
    </w:p>
    <w:p>
      <w:pPr>
        <w:pStyle w:val="ListParagraph"/>
        <w:numPr>
          <w:ilvl w:val="0"/>
          <w:numId w:val="1"/>
        </w:numPr>
        <w:jc w:val="both"/>
        <w:rPr>
          <w:rFonts w:ascii="Cambria" w:hAnsi="Cambria"/>
        </w:rPr>
      </w:pPr>
      <w:r>
        <w:rPr>
          <w:rFonts w:ascii="Cambria" w:hAnsi="Cambria"/>
        </w:rPr>
        <w:t>pořádání dobročinných sbírek,</w:t>
      </w:r>
    </w:p>
    <w:p>
      <w:pPr>
        <w:pStyle w:val="ListParagraph"/>
        <w:numPr>
          <w:ilvl w:val="0"/>
          <w:numId w:val="1"/>
        </w:numPr>
        <w:jc w:val="both"/>
        <w:rPr>
          <w:rFonts w:ascii="Cambria" w:hAnsi="Cambria"/>
        </w:rPr>
      </w:pPr>
      <w:r>
        <w:rPr>
          <w:rFonts w:ascii="Cambria" w:hAnsi="Cambria"/>
        </w:rPr>
        <w:t>správa příp. zřizovaných právnických osob.</w:t>
      </w:r>
    </w:p>
    <w:p>
      <w:pPr>
        <w:pStyle w:val="Normal"/>
        <w:jc w:val="both"/>
        <w:rPr>
          <w:rFonts w:ascii="Cambria" w:hAnsi="Cambria"/>
        </w:rPr>
      </w:pPr>
      <w:r>
        <w:rPr>
          <w:rFonts w:ascii="Cambria" w:hAnsi="Cambria"/>
        </w:rPr>
        <w:t>Pro zpracování osobních údajů svědčí správci tituly plnění zákonné povinnosti, plnění smlouvy, oprávněného zájmu správce nebo třetí osoby nebo souhlasu se zpracováním osobních údajů uděleného subjektem údajů. Při zpracování osobních údajů se správce řídí zákonem stanovenými lhůtami a lhůtami stanovenými po pečlivém zvážení ve vnitřním předpise tak, aby nedocházelo k porušování práv subjektů údajů.</w:t>
      </w:r>
    </w:p>
    <w:p>
      <w:pPr>
        <w:pStyle w:val="Normal"/>
        <w:jc w:val="both"/>
        <w:rPr>
          <w:rFonts w:ascii="Cambria" w:hAnsi="Cambria"/>
        </w:rPr>
      </w:pPr>
      <w:r>
        <w:rPr>
          <w:rFonts w:ascii="Cambria" w:hAnsi="Cambria"/>
        </w:rPr>
        <w:t>V rámci zpracování osobních údajů je v některých případech nutné předat osobní údaje jiné osobě. Správce se snaží předávání minimalizovat, v některých případech je ale nezbytné pro splnění povinností správce ze zákona, smlouvy nebo v rámci činnosti církve. Ve všech případech, kdy správce předává osobní údaje jiné osobě, dbá správce o zajištění maximální ochrany práv subjektů údajů.</w:t>
      </w:r>
    </w:p>
    <w:p>
      <w:pPr>
        <w:pStyle w:val="Normal"/>
        <w:jc w:val="both"/>
        <w:rPr>
          <w:rFonts w:ascii="Cambria" w:hAnsi="Cambria"/>
        </w:rPr>
      </w:pPr>
      <w:r>
        <w:rPr>
          <w:rFonts w:ascii="Cambria" w:hAnsi="Cambria"/>
        </w:rPr>
        <w:t>Správce je oprávněn předávat získané osobní údaje třetím stranám, zejména pak orgánům veřejné moci. Tyto orgány  veřejné moci (Česká správa sociálního zabezpečení, finanční úřad, soudy, úřad exekutora, atd.) přistupují k osobním údajům podle zvláštních právních předpisů a zaměstnavatel jim Vaše osobní údaje zpřístupní pouze tehdy, kdy je to jeho právní povinnost. Osobní údaje nejsou předávány do třetích zemí, v nichž neplatí nařízení o GDPR, ani mezinárodním organizacím.</w:t>
      </w:r>
    </w:p>
    <w:p>
      <w:pPr>
        <w:pStyle w:val="Normal"/>
        <w:jc w:val="both"/>
        <w:rPr>
          <w:rFonts w:ascii="Cambria" w:hAnsi="Cambria"/>
          <w:b/>
          <w:b/>
        </w:rPr>
      </w:pPr>
      <w:r>
        <w:rPr>
          <w:rFonts w:ascii="Cambria" w:hAnsi="Cambria"/>
          <w:b/>
        </w:rPr>
        <w:t>Práva subjektu údajů</w:t>
      </w:r>
    </w:p>
    <w:p>
      <w:pPr>
        <w:pStyle w:val="Normal"/>
        <w:jc w:val="both"/>
        <w:rPr>
          <w:rFonts w:ascii="Cambria" w:hAnsi="Cambria"/>
        </w:rPr>
      </w:pPr>
      <w:r>
        <w:rPr>
          <w:rFonts w:ascii="Cambria" w:hAnsi="Cambria"/>
        </w:rPr>
        <w:t>Aby byla zajištěna možnost subjektů údajů rozhodovat v co možná nejširší míře o zpracování jejich osobních údajů, stanovuje GDPR řadu práv, která lze vůči jakémukoli správci údajů uplatnit. V případě, že se rozhodnete některé ze svých práv, obraťte se buď na správce, nebo přímo na našeho pověřence pro ochranu osobních údajů, čímž celý proces vyřizování žádosti urychlíte.</w:t>
      </w:r>
    </w:p>
    <w:p>
      <w:pPr>
        <w:pStyle w:val="Normal"/>
        <w:jc w:val="both"/>
        <w:rPr>
          <w:rFonts w:ascii="Cambria" w:hAnsi="Cambria"/>
        </w:rPr>
      </w:pPr>
      <w:r>
        <w:rPr>
          <w:rFonts w:ascii="Cambria" w:hAnsi="Cambria"/>
        </w:rPr>
        <w:t xml:space="preserve">Vaším základním právem je kdykoli požadovat sdělení, zda správce zpracovává Vaše osobní údaje. Pokud je zpracováváme, máte právo požadovat jednu kopii všech osobních údajů, které o Vás zpracováváme. V případě, že zjistíte, že zpracovávané údaje nejsou přesné, máte právo požadovat opravu osobních údajů. Pokud dojdete k názoru, že Vaše osobní údaje nezpracováváme po právu, můžete uplatnit právo na výmaz osobních údajů. Pokud konečně nebudete s čímkoli spokojeni nebo si budete myslet, že jsme Vaši žádost nevyřídili tak, jak jsme měli, máte právo obrátit se se stížností na Úřad pro ochranu osobních údajů. </w:t>
      </w:r>
    </w:p>
    <w:p>
      <w:pPr>
        <w:pStyle w:val="Normal"/>
        <w:jc w:val="both"/>
        <w:rPr>
          <w:rFonts w:ascii="Cambria" w:hAnsi="Cambria"/>
          <w:b/>
          <w:b/>
        </w:rPr>
      </w:pPr>
      <w:r>
        <w:rPr>
          <w:rFonts w:ascii="Cambria" w:hAnsi="Cambria"/>
          <w:b/>
        </w:rPr>
        <w:t xml:space="preserve">Dovolujeme si zdůraznit, že ať jste ke správci v jakémkoli poměru, nehrozí Vám na základě uplatnění těchto práv žádné riziko a správce s Vámi v budoucnu nebude zacházet o nic hůře než před uplatněním práv. Je naším zájmem zpracovávat osobní údaje zákonně a řádně a nepoškozovat Vaše práva. Pokud máte pochybnosti, že se nám to daří, budeme rádi, když nás na to upozorníte. </w:t>
      </w:r>
    </w:p>
    <w:p>
      <w:pPr>
        <w:pStyle w:val="Normal"/>
        <w:jc w:val="both"/>
        <w:rPr>
          <w:rFonts w:ascii="Cambria" w:hAnsi="Cambria"/>
          <w:b/>
          <w:b/>
        </w:rPr>
      </w:pPr>
      <w:r>
        <w:rPr>
          <w:rFonts w:ascii="Cambria" w:hAnsi="Cambria"/>
          <w:b/>
        </w:rPr>
        <w:t>Pověřenec pro ochranu osobních údajů</w:t>
      </w:r>
    </w:p>
    <w:p>
      <w:pPr>
        <w:pStyle w:val="Normal"/>
        <w:jc w:val="both"/>
        <w:rPr>
          <w:rFonts w:ascii="Cambria" w:hAnsi="Cambria"/>
        </w:rPr>
      </w:pPr>
      <w:r>
        <w:rPr>
          <w:rFonts w:ascii="Cambria" w:hAnsi="Cambria"/>
        </w:rPr>
        <w:t xml:space="preserve">Biskupství plzeňské jako zřizovatel správce jmenovalo v souladu se svými povinnostmi podle GDPR pověřence pro ochranu osobních údajů. Naším pověřencem je JUDr. Jan Klail. V případě jakýchkoli přání nebo dotazů jej můžete kontaktovat poštou na adrese náměstí Republiky 234/35, 301 00 Plzeň, telefonicky na čísle 377 223 112 nebo prostřednictvím e-mailu na adrese </w:t>
      </w:r>
      <w:hyperlink r:id="rId2">
        <w:r>
          <w:rPr>
            <w:rStyle w:val="Internetovodkaz"/>
            <w:rFonts w:ascii="Cambria" w:hAnsi="Cambria"/>
          </w:rPr>
          <w:t>gdpr@bip.cz</w:t>
        </w:r>
      </w:hyperlink>
      <w:r>
        <w:rPr>
          <w:rFonts w:ascii="Cambria" w:hAnsi="Cambria"/>
        </w:rPr>
        <w:t>.</w:t>
      </w:r>
    </w:p>
    <w:p>
      <w:pPr>
        <w:pStyle w:val="Normal"/>
        <w:jc w:val="both"/>
        <w:rPr>
          <w:rFonts w:ascii="Cambria" w:hAnsi="Cambria"/>
        </w:rPr>
      </w:pPr>
      <w:r>
        <w:rPr>
          <w:rFonts w:ascii="Cambria" w:hAnsi="Cambria"/>
        </w:rPr>
        <w:t>Náš pověřenec pro ochranu osobních údajů je odborníkem s výborným přehledem o činnosti správce a zpracování osobních údajů, ke kterému při něm dochází. Je připraven reagovat na Vaše zprávy, přání a stížnosti tak, aby bylo dosaženo co možná nejvyšší spokojenosti na Vaší straně.</w:t>
      </w:r>
    </w:p>
    <w:p>
      <w:pPr>
        <w:pStyle w:val="Normal"/>
        <w:jc w:val="both"/>
        <w:rPr>
          <w:rFonts w:ascii="Cambria" w:hAnsi="Cambria"/>
        </w:rPr>
      </w:pPr>
      <w:r>
        <w:rPr>
          <w:rFonts w:ascii="Cambria" w:hAnsi="Cambria"/>
        </w:rPr>
        <w:t>V případě dotazů, nebo pokud si přejete uplatnit výše popsaná práva, obraťte se, prosíme, prostřednictvím e-mailu na koordinátora GDPR pro Biskupství plzeňské a farnosti plzeňské diecéze, kterým byla ustanovena Ing. Miluše Hosnedlová: hosnedlova@bip.cz</w:t>
      </w:r>
    </w:p>
    <w:p>
      <w:pPr>
        <w:pStyle w:val="Normal"/>
        <w:jc w:val="both"/>
        <w:rPr>
          <w:rFonts w:ascii="Cambria" w:hAnsi="Cambria"/>
          <w:b/>
          <w:b/>
        </w:rPr>
      </w:pPr>
      <w:r>
        <w:rPr>
          <w:rFonts w:ascii="Cambria" w:hAnsi="Cambria"/>
          <w:b/>
        </w:rPr>
      </w:r>
      <w:bookmarkStart w:id="0" w:name="_Hlk71635481"/>
      <w:bookmarkStart w:id="1" w:name="_Hlk71635481"/>
      <w:bookmarkEnd w:id="1"/>
    </w:p>
    <w:p>
      <w:pPr>
        <w:pStyle w:val="Nadpis1"/>
        <w:jc w:val="right"/>
        <w:rPr>
          <w:rFonts w:ascii="Cambria" w:hAnsi="Cambria"/>
          <w:sz w:val="22"/>
          <w:szCs w:val="22"/>
        </w:rPr>
      </w:pPr>
      <w:r>
        <w:rPr>
          <w:rFonts w:ascii="Cambria" w:hAnsi="Cambria"/>
          <w:sz w:val="22"/>
          <w:szCs w:val="22"/>
        </w:rPr>
      </w:r>
    </w:p>
    <w:p>
      <w:pPr>
        <w:pStyle w:val="Normal"/>
        <w:widowControl/>
        <w:bidi w:val="0"/>
        <w:spacing w:lineRule="auto" w:line="259" w:before="0" w:after="160"/>
        <w:jc w:val="left"/>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Segoe UI">
    <w:charset w:val="ee"/>
    <w:family w:val="roman"/>
    <w:pitch w:val="variable"/>
  </w:font>
  <w:font w:name="Liberation Sans">
    <w:altName w:val="Arial"/>
    <w:charset w:val="ee"/>
    <w:family w:val="swiss"/>
    <w:pitch w:val="variable"/>
  </w:font>
  <w:font w:name="Cambria">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paragraph" w:styleId="Nadpis1">
    <w:name w:val="Heading 1"/>
    <w:basedOn w:val="Normal"/>
    <w:next w:val="Normal"/>
    <w:link w:val="Nadpis1Char"/>
    <w:uiPriority w:val="9"/>
    <w:qFormat/>
    <w:rsid w:val="00880b42"/>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character" w:styleId="DefaultParagraphFont" w:default="1">
    <w:name w:val="Default Paragraph Font"/>
    <w:uiPriority w:val="1"/>
    <w:semiHidden/>
    <w:unhideWhenUsed/>
    <w:qFormat/>
    <w:rPr/>
  </w:style>
  <w:style w:type="character" w:styleId="Nadpis1Char" w:customStyle="1">
    <w:name w:val="Nadpis 1 Char"/>
    <w:basedOn w:val="DefaultParagraphFont"/>
    <w:link w:val="Nadpis1"/>
    <w:uiPriority w:val="9"/>
    <w:qFormat/>
    <w:rsid w:val="00880b42"/>
    <w:rPr>
      <w:rFonts w:ascii="Calibri Light" w:hAnsi="Calibri Light" w:eastAsia="" w:cs="" w:asciiTheme="majorHAnsi" w:cstheme="majorBidi" w:eastAsiaTheme="majorEastAsia" w:hAnsiTheme="majorHAnsi"/>
      <w:color w:val="2E74B5" w:themeColor="accent1" w:themeShade="bf"/>
      <w:sz w:val="32"/>
      <w:szCs w:val="32"/>
    </w:rPr>
  </w:style>
  <w:style w:type="character" w:styleId="TextbublinyChar" w:customStyle="1">
    <w:name w:val="Text bubliny Char"/>
    <w:basedOn w:val="DefaultParagraphFont"/>
    <w:link w:val="Textbubliny"/>
    <w:uiPriority w:val="99"/>
    <w:semiHidden/>
    <w:qFormat/>
    <w:rsid w:val="00272282"/>
    <w:rPr>
      <w:rFonts w:ascii="Segoe UI" w:hAnsi="Segoe UI" w:cs="Segoe UI"/>
      <w:sz w:val="18"/>
      <w:szCs w:val="18"/>
    </w:rPr>
  </w:style>
  <w:style w:type="character" w:styleId="Internetovodkaz">
    <w:name w:val="Internetový odkaz"/>
    <w:basedOn w:val="DefaultParagraphFont"/>
    <w:uiPriority w:val="99"/>
    <w:semiHidden/>
    <w:unhideWhenUsed/>
    <w:rsid w:val="001b6e0a"/>
    <w:rPr>
      <w:color w:val="0000FF"/>
      <w:u w:val="single"/>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ListParagraph">
    <w:name w:val="List Paragraph"/>
    <w:basedOn w:val="Normal"/>
    <w:uiPriority w:val="34"/>
    <w:qFormat/>
    <w:rsid w:val="00880b42"/>
    <w:pPr>
      <w:spacing w:lineRule="auto" w:line="254" w:before="0" w:after="160"/>
      <w:ind w:left="720" w:hanging="0"/>
      <w:contextualSpacing/>
    </w:pPr>
    <w:rPr/>
  </w:style>
  <w:style w:type="paragraph" w:styleId="NoSpacing">
    <w:name w:val="No Spacing"/>
    <w:uiPriority w:val="1"/>
    <w:qFormat/>
    <w:rsid w:val="00880b42"/>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paragraph" w:styleId="BalloonText">
    <w:name w:val="Balloon Text"/>
    <w:basedOn w:val="Normal"/>
    <w:link w:val="TextbublinyChar"/>
    <w:uiPriority w:val="99"/>
    <w:semiHidden/>
    <w:unhideWhenUsed/>
    <w:qFormat/>
    <w:rsid w:val="00272282"/>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gdpr@bip.cz"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LibreOffice/6.4.3.2$Windows_X86_64 LibreOffice_project/747b5d0ebf89f41c860ec2a39efd7cb15b54f2d8</Application>
  <Pages>2</Pages>
  <Words>667</Words>
  <Characters>3868</Characters>
  <CharactersWithSpaces>4509</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2020-12-16T12:46:00Z</dcterms:created>
  <dc:creator>Tereza Knížová</dc:creator>
  <dc:description/>
  <dc:language>cs-CZ</dc:language>
  <cp:lastModifiedBy/>
  <cp:lastPrinted>2021-01-19T09:36:00Z</cp:lastPrinted>
  <dcterms:modified xsi:type="dcterms:W3CDTF">2021-05-27T10:21:44Z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